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7F78" w14:textId="5FB031FA" w:rsidR="00C775C8" w:rsidRDefault="00C775C8" w:rsidP="00C775C8">
      <w:pPr>
        <w:rPr>
          <w:b/>
          <w:bCs/>
        </w:rPr>
      </w:pPr>
    </w:p>
    <w:p w14:paraId="343A3F45" w14:textId="3EAABE52" w:rsidR="00C775C8" w:rsidRPr="00C775C8" w:rsidRDefault="00C775C8" w:rsidP="00C775C8">
      <w:pPr>
        <w:spacing w:after="0" w:line="360" w:lineRule="auto"/>
        <w:rPr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30DD4" wp14:editId="3DEF731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23745" cy="7327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1" t="28547" r="38235" b="47768"/>
                    <a:stretch/>
                  </pic:blipFill>
                  <pic:spPr bwMode="auto">
                    <a:xfrm>
                      <a:off x="0" y="0"/>
                      <a:ext cx="202374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408A">
        <w:rPr>
          <w:b/>
          <w:bCs/>
          <w:color w:val="2F5496" w:themeColor="accent1" w:themeShade="BF"/>
          <w:sz w:val="28"/>
          <w:szCs w:val="28"/>
        </w:rPr>
        <w:t>Ingo Schulze</w:t>
      </w:r>
    </w:p>
    <w:p w14:paraId="469EF9FA" w14:textId="5325AB87" w:rsidR="005E408A" w:rsidRDefault="00C55164" w:rsidP="00C775C8">
      <w:pPr>
        <w:spacing w:after="0" w:line="360" w:lineRule="auto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Frei</w:t>
      </w:r>
      <w:r w:rsidR="00C775C8" w:rsidRPr="00C775C8">
        <w:rPr>
          <w:b/>
          <w:bCs/>
          <w:color w:val="2F5496" w:themeColor="accent1" w:themeShade="BF"/>
        </w:rPr>
        <w:t xml:space="preserve">tag, </w:t>
      </w:r>
      <w:r w:rsidR="004627D8">
        <w:rPr>
          <w:b/>
          <w:bCs/>
          <w:color w:val="2F5496" w:themeColor="accent1" w:themeShade="BF"/>
        </w:rPr>
        <w:t>1</w:t>
      </w:r>
      <w:r w:rsidR="005E408A">
        <w:rPr>
          <w:b/>
          <w:bCs/>
          <w:color w:val="2F5496" w:themeColor="accent1" w:themeShade="BF"/>
        </w:rPr>
        <w:t>6</w:t>
      </w:r>
      <w:r w:rsidR="00C775C8" w:rsidRPr="00C775C8">
        <w:rPr>
          <w:b/>
          <w:bCs/>
          <w:color w:val="2F5496" w:themeColor="accent1" w:themeShade="BF"/>
        </w:rPr>
        <w:t xml:space="preserve">. </w:t>
      </w:r>
      <w:r w:rsidR="005E408A">
        <w:rPr>
          <w:b/>
          <w:bCs/>
          <w:color w:val="2F5496" w:themeColor="accent1" w:themeShade="BF"/>
        </w:rPr>
        <w:t>April</w:t>
      </w:r>
      <w:r w:rsidR="00C775C8" w:rsidRPr="00C775C8">
        <w:rPr>
          <w:b/>
          <w:bCs/>
          <w:color w:val="2F5496" w:themeColor="accent1" w:themeShade="BF"/>
        </w:rPr>
        <w:t xml:space="preserve"> 2021, 20:00 Uhr, </w:t>
      </w:r>
      <w:r w:rsidR="005E408A">
        <w:rPr>
          <w:b/>
          <w:bCs/>
          <w:color w:val="2F5496" w:themeColor="accent1" w:themeShade="BF"/>
        </w:rPr>
        <w:t>Gerolstein</w:t>
      </w:r>
      <w:r w:rsidR="005C2444">
        <w:rPr>
          <w:b/>
          <w:bCs/>
          <w:color w:val="2F5496" w:themeColor="accent1" w:themeShade="BF"/>
        </w:rPr>
        <w:t>,</w:t>
      </w:r>
      <w:r w:rsidR="005E408A">
        <w:rPr>
          <w:b/>
          <w:bCs/>
          <w:color w:val="2F5496" w:themeColor="accent1" w:themeShade="BF"/>
        </w:rPr>
        <w:t xml:space="preserve"> Rondell</w:t>
      </w:r>
    </w:p>
    <w:p w14:paraId="41C02256" w14:textId="2FAC81B6" w:rsidR="00C775C8" w:rsidRDefault="004627D8" w:rsidP="00C775C8">
      <w:pPr>
        <w:spacing w:after="0" w:line="360" w:lineRule="auto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</w:t>
      </w:r>
      <w:r w:rsidR="00C775C8">
        <w:rPr>
          <w:b/>
          <w:bCs/>
          <w:color w:val="2F5496" w:themeColor="accent1" w:themeShade="BF"/>
        </w:rPr>
        <w:t>„</w:t>
      </w:r>
      <w:r>
        <w:rPr>
          <w:b/>
          <w:bCs/>
          <w:color w:val="2F5496" w:themeColor="accent1" w:themeShade="BF"/>
        </w:rPr>
        <w:t>D</w:t>
      </w:r>
      <w:r w:rsidR="005E408A">
        <w:rPr>
          <w:b/>
          <w:bCs/>
          <w:color w:val="2F5496" w:themeColor="accent1" w:themeShade="BF"/>
        </w:rPr>
        <w:t>ie rechtschaffenen Mörder</w:t>
      </w:r>
      <w:r w:rsidR="00C775C8">
        <w:rPr>
          <w:b/>
          <w:bCs/>
          <w:color w:val="2F5496" w:themeColor="accent1" w:themeShade="BF"/>
        </w:rPr>
        <w:t>“</w:t>
      </w:r>
    </w:p>
    <w:p w14:paraId="1720DFB9" w14:textId="77777777" w:rsidR="00A51A1B" w:rsidRDefault="00A51A1B" w:rsidP="00A8191F">
      <w:pPr>
        <w:spacing w:after="0" w:line="276" w:lineRule="auto"/>
        <w:rPr>
          <w:color w:val="000000" w:themeColor="text1"/>
        </w:rPr>
      </w:pPr>
    </w:p>
    <w:p w14:paraId="3B589EF1" w14:textId="5321784C" w:rsidR="00FE35B2" w:rsidRDefault="007244A6" w:rsidP="00FE35B2">
      <w:pPr>
        <w:jc w:val="both"/>
      </w:pPr>
      <w:r>
        <w:t>„Jeder Mensch braucht Geschichten,</w:t>
      </w:r>
      <w:r w:rsidR="00F740BC">
        <w:t xml:space="preserve"> </w:t>
      </w:r>
      <w:r w:rsidRPr="007244A6">
        <w:t xml:space="preserve">durch </w:t>
      </w:r>
      <w:r>
        <w:t>G</w:t>
      </w:r>
      <w:r w:rsidRPr="007244A6">
        <w:t>eschichten versuchen wir</w:t>
      </w:r>
      <w:r w:rsidR="003832FB">
        <w:t>,</w:t>
      </w:r>
      <w:r w:rsidRPr="007244A6">
        <w:t xml:space="preserve"> uns unser </w:t>
      </w:r>
      <w:r>
        <w:t>D</w:t>
      </w:r>
      <w:r w:rsidRPr="007244A6">
        <w:t>a</w:t>
      </w:r>
      <w:r>
        <w:t>s</w:t>
      </w:r>
      <w:r w:rsidRPr="007244A6">
        <w:t>ein zu erklären</w:t>
      </w:r>
      <w:r>
        <w:t xml:space="preserve">“. Das sagt Ingo Schulz, ein Autor, der für seine Gabe, Geschichten zu erzählen, </w:t>
      </w:r>
      <w:r w:rsidR="00F52B25">
        <w:t xml:space="preserve">allein in Deutschland </w:t>
      </w:r>
      <w:r>
        <w:t xml:space="preserve">mit 19 Literaturpreisen und der </w:t>
      </w:r>
      <w:r w:rsidR="00F52B25">
        <w:t xml:space="preserve">Mainzer </w:t>
      </w:r>
      <w:r>
        <w:t>Stadtschreibe</w:t>
      </w:r>
      <w:r w:rsidR="00F52B25">
        <w:t>würde</w:t>
      </w:r>
      <w:r>
        <w:t xml:space="preserve"> ausgezeichnet wurde. </w:t>
      </w:r>
      <w:r w:rsidR="00F52B25">
        <w:t>Sein Werk ist in 30 Sprachen übersetzt und auch international pr</w:t>
      </w:r>
      <w:r w:rsidR="00626C7F">
        <w:t>eisgekrönt</w:t>
      </w:r>
      <w:r w:rsidR="00F52B25">
        <w:t>. Aktuell, am 1. Oktober 2020</w:t>
      </w:r>
      <w:r w:rsidR="003832FB">
        <w:t>,</w:t>
      </w:r>
      <w:r w:rsidR="00F52B25">
        <w:t xml:space="preserve"> erhielt er zudem den </w:t>
      </w:r>
      <w:r w:rsidR="00F52B25" w:rsidRPr="00F52B25">
        <w:t>Verdienstorden der Bundesrepublik Deutschland für sein Engagement als politischer Autor und Künstler</w:t>
      </w:r>
      <w:r w:rsidR="00F52B25">
        <w:t>.</w:t>
      </w:r>
      <w:r w:rsidR="00F52B25" w:rsidRPr="00F52B25">
        <w:t xml:space="preserve"> </w:t>
      </w:r>
      <w:r w:rsidR="00F52B25">
        <w:t xml:space="preserve">Wenn er im April zum Eifel-Literatur-Festival kommt, dürfen sich Besucherinnen und Besucher auf einen </w:t>
      </w:r>
      <w:r w:rsidR="00E461CD">
        <w:t>bedeutenden</w:t>
      </w:r>
      <w:r w:rsidR="00F52B25">
        <w:t xml:space="preserve"> </w:t>
      </w:r>
      <w:r w:rsidR="00626C7F">
        <w:t xml:space="preserve">zeitgenössischen Literaten freuen. </w:t>
      </w:r>
      <w:r w:rsidR="00626C7F" w:rsidRPr="00626C7F">
        <w:t xml:space="preserve">Günter Grass </w:t>
      </w:r>
      <w:r w:rsidR="00626C7F">
        <w:t xml:space="preserve">hat den 1962 in Dresden geborenen und heute in Berlin </w:t>
      </w:r>
      <w:r w:rsidR="003832FB">
        <w:t>b</w:t>
      </w:r>
      <w:r w:rsidR="00626C7F">
        <w:t>eheimateten</w:t>
      </w:r>
      <w:r w:rsidR="003832FB">
        <w:t xml:space="preserve"> Ingo Schulze</w:t>
      </w:r>
      <w:r w:rsidR="00626C7F">
        <w:t xml:space="preserve"> einmal </w:t>
      </w:r>
      <w:r w:rsidR="00626C7F" w:rsidRPr="00626C7F">
        <w:t>einen „großartigen Erzähler der neuen Bunde</w:t>
      </w:r>
      <w:r w:rsidR="00626C7F">
        <w:t>s</w:t>
      </w:r>
      <w:r w:rsidR="00626C7F" w:rsidRPr="00626C7F">
        <w:t>länder“</w:t>
      </w:r>
      <w:r w:rsidR="00626C7F">
        <w:t xml:space="preserve"> genannt. Spätestens mit seinen Wende-Zeit-Romanen </w:t>
      </w:r>
      <w:r w:rsidR="00626C7F" w:rsidRPr="00626C7F">
        <w:t>„Simple Storys“ (1998) und „Neue Leben“ (2005)</w:t>
      </w:r>
      <w:r w:rsidR="00E461CD">
        <w:t xml:space="preserve"> </w:t>
      </w:r>
      <w:r w:rsidR="00626C7F">
        <w:t>hat er sich</w:t>
      </w:r>
      <w:r w:rsidR="00626C7F" w:rsidRPr="00626C7F">
        <w:t xml:space="preserve"> </w:t>
      </w:r>
      <w:r w:rsidR="00626C7F">
        <w:t xml:space="preserve">als aufmerksamer </w:t>
      </w:r>
      <w:r w:rsidR="00626C7F" w:rsidRPr="00626C7F">
        <w:t>Beobachter deutsch-deutscher Befindlichkeiten</w:t>
      </w:r>
      <w:r w:rsidR="00626C7F">
        <w:t xml:space="preserve"> profiliert</w:t>
      </w:r>
      <w:r w:rsidR="00626C7F" w:rsidRPr="00626C7F">
        <w:t xml:space="preserve">.  </w:t>
      </w:r>
    </w:p>
    <w:p w14:paraId="03F9E76E" w14:textId="5B8214C1" w:rsidR="007748B1" w:rsidRDefault="00626C7F" w:rsidP="00AE7338">
      <w:pPr>
        <w:jc w:val="both"/>
      </w:pPr>
      <w:r>
        <w:t xml:space="preserve">Auch </w:t>
      </w:r>
      <w:r w:rsidR="00E461CD">
        <w:t>in „Die rechtschaffenen Mörder“, dem</w:t>
      </w:r>
      <w:r>
        <w:t xml:space="preserve"> Buch, das er in die Eifel mitbringt</w:t>
      </w:r>
      <w:r w:rsidR="00E461CD">
        <w:t>, geht es um eine deutsche Geschichte. Sie handelt von Norbert Paulini, einem höflichen kultivierten Menschen, der</w:t>
      </w:r>
      <w:r w:rsidR="0063043C">
        <w:t xml:space="preserve"> in den 1970er Jahren in Dresden ein Antiquariat eröffnet, weil er damit sein Ideal, das</w:t>
      </w:r>
      <w:r w:rsidR="00E77AF5">
        <w:t xml:space="preserve"> </w:t>
      </w:r>
      <w:r w:rsidR="0063043C">
        <w:t xml:space="preserve">„angenehmste aller Leben“ als Leser zu führen, verbinden kann. </w:t>
      </w:r>
      <w:r w:rsidR="0087095C">
        <w:t>Bei ihm trifft sich eine gebildete</w:t>
      </w:r>
      <w:r w:rsidR="0063043C">
        <w:t xml:space="preserve"> Salonrunde, er findet eine Frau und bekommt einen Sohn. Doch mit der Wende</w:t>
      </w:r>
      <w:r w:rsidR="003832FB">
        <w:t xml:space="preserve"> zerfällt seine Welt</w:t>
      </w:r>
      <w:r w:rsidR="0063043C">
        <w:t>. Die Kunden bleiben weg, d</w:t>
      </w:r>
      <w:r w:rsidR="006E5F50">
        <w:t xml:space="preserve">as Haus fällt einem Westbürger zu und Paulini trennt sich von seiner Frau, weil sie </w:t>
      </w:r>
      <w:r w:rsidR="003832FB">
        <w:t xml:space="preserve">bei den Salontreffen für die </w:t>
      </w:r>
      <w:r w:rsidR="006E5F50">
        <w:t xml:space="preserve">Stasi </w:t>
      </w:r>
      <w:r w:rsidR="003832FB">
        <w:t xml:space="preserve">gespitzelt </w:t>
      </w:r>
      <w:r w:rsidR="006E5F50">
        <w:t>hatte.</w:t>
      </w:r>
      <w:r w:rsidR="00AE7338">
        <w:t xml:space="preserve"> </w:t>
      </w:r>
      <w:r w:rsidR="006E5F50">
        <w:t xml:space="preserve">Zudem </w:t>
      </w:r>
      <w:r w:rsidR="003832FB">
        <w:t xml:space="preserve">ist </w:t>
      </w:r>
      <w:r w:rsidR="006E5F50">
        <w:t>Paulinis höchstes Gut</w:t>
      </w:r>
      <w:r w:rsidR="003832FB">
        <w:t xml:space="preserve"> </w:t>
      </w:r>
      <w:r w:rsidR="006E5F50">
        <w:t xml:space="preserve">nichts mehr wert, </w:t>
      </w:r>
      <w:r w:rsidR="003832FB">
        <w:t xml:space="preserve">allerorten landen Bücher </w:t>
      </w:r>
      <w:r w:rsidR="006E5F50">
        <w:t xml:space="preserve">auf Müllhalden. </w:t>
      </w:r>
      <w:r w:rsidR="001F7CFE">
        <w:t xml:space="preserve">Das </w:t>
      </w:r>
      <w:r w:rsidR="006E5F50">
        <w:t xml:space="preserve">Leben des Antiquars </w:t>
      </w:r>
      <w:r w:rsidR="001F7CFE">
        <w:t xml:space="preserve">ändert sich und </w:t>
      </w:r>
      <w:r w:rsidR="006E5F50">
        <w:t>plötzlich</w:t>
      </w:r>
      <w:r w:rsidR="001F7CFE">
        <w:t xml:space="preserve"> steht</w:t>
      </w:r>
      <w:r w:rsidR="006E5F50">
        <w:t xml:space="preserve"> auch </w:t>
      </w:r>
      <w:r w:rsidR="001F7CFE">
        <w:t xml:space="preserve">er </w:t>
      </w:r>
      <w:r w:rsidR="006E5F50">
        <w:t>als veränderte</w:t>
      </w:r>
      <w:r w:rsidR="001F7CFE">
        <w:t>r</w:t>
      </w:r>
      <w:r w:rsidR="006E5F50">
        <w:t xml:space="preserve"> Mensch</w:t>
      </w:r>
      <w:r w:rsidR="001F7CFE">
        <w:t xml:space="preserve"> da, </w:t>
      </w:r>
      <w:r w:rsidR="006E5F50">
        <w:t xml:space="preserve">zornig und </w:t>
      </w:r>
      <w:r w:rsidR="00AE7338">
        <w:t>im Verdacht, an fremdenfeindlichen Aktionen beteiligt gewesen zu sein</w:t>
      </w:r>
      <w:r w:rsidR="006E5F50">
        <w:t>.</w:t>
      </w:r>
      <w:r w:rsidR="00E50E8F">
        <w:t xml:space="preserve"> </w:t>
      </w:r>
    </w:p>
    <w:p w14:paraId="5B67185F" w14:textId="096D922F" w:rsidR="003478E4" w:rsidRDefault="00210CEC" w:rsidP="00AE7338">
      <w:pPr>
        <w:jc w:val="both"/>
      </w:pPr>
      <w:r>
        <w:t xml:space="preserve">Ingo Schulzes </w:t>
      </w:r>
      <w:r w:rsidR="0087095C">
        <w:t>Roman</w:t>
      </w:r>
      <w:r>
        <w:t xml:space="preserve"> ist mehr als eine Erzählung über die Wandlung eines Buchmenschen.</w:t>
      </w:r>
      <w:r w:rsidRPr="00210CEC">
        <w:t xml:space="preserve"> </w:t>
      </w:r>
      <w:r>
        <w:t>E</w:t>
      </w:r>
      <w:r w:rsidR="0087095C">
        <w:t>r</w:t>
      </w:r>
      <w:r>
        <w:t xml:space="preserve"> ist ein B</w:t>
      </w:r>
      <w:r w:rsidRPr="00210CEC">
        <w:t xml:space="preserve">uch über das </w:t>
      </w:r>
      <w:r>
        <w:t>E</w:t>
      </w:r>
      <w:r w:rsidRPr="00210CEC">
        <w:t>rzählen</w:t>
      </w:r>
      <w:r w:rsidR="007748B1">
        <w:t xml:space="preserve"> selbst</w:t>
      </w:r>
      <w:r w:rsidR="002C467D">
        <w:t xml:space="preserve">: „Mich interessieren Stile, in denen sich etwas erzählen lässt“, sagt der Autor. </w:t>
      </w:r>
      <w:r w:rsidR="0087095C">
        <w:t>Am Anfang ve</w:t>
      </w:r>
      <w:r w:rsidR="0063495C">
        <w:t>r</w:t>
      </w:r>
      <w:r w:rsidR="0087095C">
        <w:t>wendet er einen</w:t>
      </w:r>
      <w:r w:rsidR="0063495C">
        <w:t xml:space="preserve"> </w:t>
      </w:r>
      <w:r w:rsidR="0087095C">
        <w:t>märchenhafte</w:t>
      </w:r>
      <w:r w:rsidR="0063495C">
        <w:t xml:space="preserve">n </w:t>
      </w:r>
      <w:r w:rsidR="0087095C">
        <w:t>Ton</w:t>
      </w:r>
      <w:r w:rsidR="0063495C">
        <w:t xml:space="preserve"> und eine </w:t>
      </w:r>
      <w:r w:rsidR="009B201F">
        <w:t xml:space="preserve">stringente, </w:t>
      </w:r>
      <w:r w:rsidR="0063495C">
        <w:t xml:space="preserve">nostalgische Erzählweise, </w:t>
      </w:r>
      <w:r w:rsidR="002625A3">
        <w:t xml:space="preserve">zieht </w:t>
      </w:r>
      <w:r w:rsidR="0063495C">
        <w:t xml:space="preserve">seine </w:t>
      </w:r>
      <w:r w:rsidR="0087095C">
        <w:t>Le</w:t>
      </w:r>
      <w:r w:rsidR="0063495C">
        <w:t xml:space="preserve">serinnen und Leser </w:t>
      </w:r>
      <w:r w:rsidR="002625A3">
        <w:t>hinein in eine scheinbar weit zurückliegende</w:t>
      </w:r>
      <w:r w:rsidR="009B201F">
        <w:t>,</w:t>
      </w:r>
      <w:r w:rsidR="002625A3">
        <w:t xml:space="preserve"> etwas verzauberte Wel</w:t>
      </w:r>
      <w:r w:rsidR="003478E4">
        <w:t xml:space="preserve">t. In zwei </w:t>
      </w:r>
      <w:r w:rsidR="009B201F">
        <w:t>folgenden</w:t>
      </w:r>
      <w:r w:rsidR="003478E4">
        <w:t xml:space="preserve"> Teilen überrascht </w:t>
      </w:r>
      <w:r w:rsidR="0063495C">
        <w:t>er</w:t>
      </w:r>
      <w:r w:rsidR="003478E4">
        <w:t xml:space="preserve"> jedoch mit ganz </w:t>
      </w:r>
      <w:r w:rsidR="002625A3">
        <w:t>andere</w:t>
      </w:r>
      <w:r w:rsidR="003478E4">
        <w:t>n</w:t>
      </w:r>
      <w:r w:rsidR="002625A3">
        <w:t xml:space="preserve"> Perspektiven</w:t>
      </w:r>
      <w:r w:rsidR="002C467D">
        <w:t xml:space="preserve"> und Absichten</w:t>
      </w:r>
      <w:r w:rsidR="003478E4">
        <w:t>.</w:t>
      </w:r>
      <w:r w:rsidR="002625A3">
        <w:t xml:space="preserve"> </w:t>
      </w:r>
      <w:r w:rsidR="003478E4" w:rsidRPr="003478E4">
        <w:t>„Mir war wichtig</w:t>
      </w:r>
      <w:r w:rsidR="0063495C">
        <w:t>,</w:t>
      </w:r>
      <w:r w:rsidR="003478E4" w:rsidRPr="003478E4">
        <w:t xml:space="preserve"> etwas zu erzählen was gerne gelesen wird, wo man einsteigt, aber irgendwann merkt, da ist man jemand auf den Leim gegangen“</w:t>
      </w:r>
      <w:r w:rsidR="009B201F">
        <w:t>, erklärt Schulze.</w:t>
      </w:r>
      <w:r w:rsidR="002C467D">
        <w:t xml:space="preserve"> Erst habe das Buch nur eine Novelle werden sollen, sich dann aber organisch </w:t>
      </w:r>
      <w:r w:rsidR="00E77AF5">
        <w:t>um</w:t>
      </w:r>
      <w:r w:rsidR="002C467D">
        <w:t xml:space="preserve"> </w:t>
      </w:r>
      <w:r w:rsidR="0063495C">
        <w:t xml:space="preserve">zusätzliche </w:t>
      </w:r>
      <w:r w:rsidR="002C467D">
        <w:t>Teil</w:t>
      </w:r>
      <w:r w:rsidR="00E77AF5">
        <w:t>e</w:t>
      </w:r>
      <w:r w:rsidR="002C467D">
        <w:t xml:space="preserve"> </w:t>
      </w:r>
      <w:r w:rsidR="0063495C">
        <w:t>weiterentwickelt, die das jeweils V</w:t>
      </w:r>
      <w:r w:rsidR="00E77AF5">
        <w:t>orangegangene</w:t>
      </w:r>
      <w:r w:rsidR="0063495C">
        <w:t xml:space="preserve"> relativierten. </w:t>
      </w:r>
    </w:p>
    <w:p w14:paraId="2504ED88" w14:textId="5FD236ED" w:rsidR="00E77AF5" w:rsidRDefault="00E77AF5" w:rsidP="002625A3">
      <w:pPr>
        <w:jc w:val="both"/>
      </w:pPr>
      <w:r>
        <w:t xml:space="preserve">Erst kurz vor Schluss </w:t>
      </w:r>
      <w:r w:rsidR="002625A3">
        <w:t xml:space="preserve">taucht </w:t>
      </w:r>
      <w:r>
        <w:t>der B</w:t>
      </w:r>
      <w:r w:rsidR="002625A3">
        <w:t>egriff</w:t>
      </w:r>
      <w:r>
        <w:t xml:space="preserve"> „</w:t>
      </w:r>
      <w:r w:rsidR="002625A3">
        <w:t xml:space="preserve">rechtschaffene </w:t>
      </w:r>
      <w:r>
        <w:t>M</w:t>
      </w:r>
      <w:r w:rsidR="002625A3">
        <w:t>örder auf</w:t>
      </w:r>
      <w:r>
        <w:t>“. Wer sie sind? „</w:t>
      </w:r>
      <w:r w:rsidR="002625A3">
        <w:t xml:space="preserve">Wenn ich das wüsste, hätte ich das </w:t>
      </w:r>
      <w:r>
        <w:t>B</w:t>
      </w:r>
      <w:r w:rsidR="002625A3">
        <w:t>uch nicht geschrieben</w:t>
      </w:r>
      <w:r>
        <w:t>“, sagt der Autor</w:t>
      </w:r>
      <w:r w:rsidR="002625A3">
        <w:t>.</w:t>
      </w:r>
      <w:r>
        <w:t xml:space="preserve"> </w:t>
      </w:r>
    </w:p>
    <w:p w14:paraId="0AFDB2E0" w14:textId="3645E5BE" w:rsidR="002625A3" w:rsidRDefault="00141666" w:rsidP="002625A3">
      <w:pPr>
        <w:jc w:val="both"/>
      </w:pPr>
      <w:r>
        <w:t>Ingo Schulze</w:t>
      </w:r>
      <w:r w:rsidR="00E77AF5">
        <w:t xml:space="preserve"> hat ein </w:t>
      </w:r>
      <w:r w:rsidR="00D67988">
        <w:t>nachdenklich</w:t>
      </w:r>
      <w:r w:rsidR="009B201F">
        <w:t xml:space="preserve"> </w:t>
      </w:r>
      <w:r w:rsidR="00D67988">
        <w:t>stimmendes</w:t>
      </w:r>
      <w:r w:rsidR="0063495C">
        <w:t xml:space="preserve"> Werk</w:t>
      </w:r>
      <w:r w:rsidR="00E77AF5">
        <w:t xml:space="preserve"> geliefert, </w:t>
      </w:r>
      <w:r w:rsidR="009B201F">
        <w:t>mit dem er einlädt,</w:t>
      </w:r>
      <w:r w:rsidR="001D1195">
        <w:t xml:space="preserve"> zwei Fragen weiterzudenken: O</w:t>
      </w:r>
      <w:r w:rsidR="009B201F">
        <w:t>b oder wie seine Hauptfigur, der „Büchermensch“</w:t>
      </w:r>
      <w:r w:rsidR="001D1195">
        <w:t>,</w:t>
      </w:r>
      <w:r w:rsidR="009B201F">
        <w:t xml:space="preserve"> </w:t>
      </w:r>
      <w:r w:rsidR="00536A25">
        <w:t>zum Tät</w:t>
      </w:r>
      <w:r w:rsidR="009B201F">
        <w:t>er werde</w:t>
      </w:r>
      <w:r w:rsidR="001D1195">
        <w:t>n</w:t>
      </w:r>
      <w:r w:rsidR="009B201F">
        <w:t xml:space="preserve"> konnte</w:t>
      </w:r>
      <w:r w:rsidR="001D1195">
        <w:t>, u</w:t>
      </w:r>
      <w:r w:rsidR="009B201F">
        <w:t>nd</w:t>
      </w:r>
      <w:r w:rsidR="001D1195">
        <w:t xml:space="preserve"> ob </w:t>
      </w:r>
      <w:r w:rsidR="00E20BCE">
        <w:t>diese Geschichte</w:t>
      </w:r>
      <w:r w:rsidR="00F15DC8">
        <w:t xml:space="preserve"> </w:t>
      </w:r>
      <w:r w:rsidR="003478E4" w:rsidRPr="003478E4">
        <w:t xml:space="preserve">auch anders </w:t>
      </w:r>
      <w:r w:rsidR="001D1195">
        <w:t xml:space="preserve">hätte </w:t>
      </w:r>
      <w:r w:rsidR="003478E4" w:rsidRPr="003478E4">
        <w:t>erzähl</w:t>
      </w:r>
      <w:r w:rsidR="001D1195">
        <w:t>t werd</w:t>
      </w:r>
      <w:r w:rsidR="003478E4" w:rsidRPr="003478E4">
        <w:t>en können</w:t>
      </w:r>
      <w:r w:rsidR="00A31D9C">
        <w:t>?</w:t>
      </w:r>
      <w:r w:rsidR="0063495C" w:rsidRPr="0063495C">
        <w:t xml:space="preserve"> </w:t>
      </w:r>
    </w:p>
    <w:p w14:paraId="0132BA38" w14:textId="121E985D" w:rsidR="008F590A" w:rsidRDefault="008F590A" w:rsidP="002625A3">
      <w:pPr>
        <w:jc w:val="both"/>
      </w:pPr>
    </w:p>
    <w:p w14:paraId="671BEFCB" w14:textId="328B6D2A" w:rsidR="00F65724" w:rsidRDefault="008F590A" w:rsidP="00B70680">
      <w:pPr>
        <w:jc w:val="both"/>
      </w:pPr>
      <w:r>
        <w:t>Die Zitate und Ä</w:t>
      </w:r>
      <w:r w:rsidR="00E0660F">
        <w:t>u</w:t>
      </w:r>
      <w:r>
        <w:t>ßerungen</w:t>
      </w:r>
      <w:r w:rsidR="00E0660F">
        <w:t xml:space="preserve"> Ingo Schulzes s</w:t>
      </w:r>
      <w:r w:rsidR="00E167DC">
        <w:t>tammen aus</w:t>
      </w:r>
      <w:r w:rsidR="00E0660F">
        <w:t xml:space="preserve"> </w:t>
      </w:r>
      <w:r w:rsidR="00E167DC">
        <w:t>dem YouTube</w:t>
      </w:r>
      <w:r w:rsidR="0069647F">
        <w:t>-Beitrag #weiterlesen der städtischen Bibliothek Dresden, Ingo Schulze: "Die rechtschaffenen Mörder", vom 08.04.2020.</w:t>
      </w:r>
    </w:p>
    <w:sectPr w:rsidR="00F65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06086"/>
    <w:rsid w:val="00017677"/>
    <w:rsid w:val="00031488"/>
    <w:rsid w:val="00036D21"/>
    <w:rsid w:val="0004766B"/>
    <w:rsid w:val="00081689"/>
    <w:rsid w:val="00091A30"/>
    <w:rsid w:val="0009466E"/>
    <w:rsid w:val="0009474F"/>
    <w:rsid w:val="000D6943"/>
    <w:rsid w:val="000D7BEB"/>
    <w:rsid w:val="000F31AE"/>
    <w:rsid w:val="000F5442"/>
    <w:rsid w:val="00102750"/>
    <w:rsid w:val="00112F82"/>
    <w:rsid w:val="00114C70"/>
    <w:rsid w:val="001374D4"/>
    <w:rsid w:val="00141666"/>
    <w:rsid w:val="00150B21"/>
    <w:rsid w:val="00153615"/>
    <w:rsid w:val="001916B6"/>
    <w:rsid w:val="001D1195"/>
    <w:rsid w:val="001F6DCD"/>
    <w:rsid w:val="001F7CFE"/>
    <w:rsid w:val="00210CEC"/>
    <w:rsid w:val="00221B9C"/>
    <w:rsid w:val="002335AA"/>
    <w:rsid w:val="00234D65"/>
    <w:rsid w:val="00257990"/>
    <w:rsid w:val="00261789"/>
    <w:rsid w:val="002625A3"/>
    <w:rsid w:val="00282D8D"/>
    <w:rsid w:val="00293B11"/>
    <w:rsid w:val="002C467D"/>
    <w:rsid w:val="002E1534"/>
    <w:rsid w:val="003007F3"/>
    <w:rsid w:val="0031436C"/>
    <w:rsid w:val="00325254"/>
    <w:rsid w:val="00325AE8"/>
    <w:rsid w:val="003478E4"/>
    <w:rsid w:val="00352663"/>
    <w:rsid w:val="003561B6"/>
    <w:rsid w:val="0037661C"/>
    <w:rsid w:val="003832FB"/>
    <w:rsid w:val="003A3C5D"/>
    <w:rsid w:val="003C77E9"/>
    <w:rsid w:val="003D3742"/>
    <w:rsid w:val="003F71F3"/>
    <w:rsid w:val="004279B7"/>
    <w:rsid w:val="00442237"/>
    <w:rsid w:val="004627D8"/>
    <w:rsid w:val="00465A89"/>
    <w:rsid w:val="00495EF8"/>
    <w:rsid w:val="004B08F2"/>
    <w:rsid w:val="004C4130"/>
    <w:rsid w:val="004C6071"/>
    <w:rsid w:val="004E4EAD"/>
    <w:rsid w:val="004F18C7"/>
    <w:rsid w:val="00507746"/>
    <w:rsid w:val="005316A0"/>
    <w:rsid w:val="00536A25"/>
    <w:rsid w:val="00552AD2"/>
    <w:rsid w:val="005636DC"/>
    <w:rsid w:val="00596C52"/>
    <w:rsid w:val="005C0E19"/>
    <w:rsid w:val="005C2444"/>
    <w:rsid w:val="005C5AFE"/>
    <w:rsid w:val="005C6F4A"/>
    <w:rsid w:val="005D18A6"/>
    <w:rsid w:val="005E408A"/>
    <w:rsid w:val="00603E01"/>
    <w:rsid w:val="00613BF8"/>
    <w:rsid w:val="00626C7F"/>
    <w:rsid w:val="0063043C"/>
    <w:rsid w:val="0063495C"/>
    <w:rsid w:val="0065601B"/>
    <w:rsid w:val="0069647F"/>
    <w:rsid w:val="006A5CF8"/>
    <w:rsid w:val="006C28DD"/>
    <w:rsid w:val="006C7212"/>
    <w:rsid w:val="006E5F50"/>
    <w:rsid w:val="00710247"/>
    <w:rsid w:val="00715D3B"/>
    <w:rsid w:val="007244A6"/>
    <w:rsid w:val="00734D8C"/>
    <w:rsid w:val="00740B9C"/>
    <w:rsid w:val="00773B65"/>
    <w:rsid w:val="007748B1"/>
    <w:rsid w:val="00781022"/>
    <w:rsid w:val="007A4793"/>
    <w:rsid w:val="007B0E89"/>
    <w:rsid w:val="007B6B11"/>
    <w:rsid w:val="007B71E0"/>
    <w:rsid w:val="007C2D47"/>
    <w:rsid w:val="007C4109"/>
    <w:rsid w:val="007C559C"/>
    <w:rsid w:val="007D2EC6"/>
    <w:rsid w:val="0087095C"/>
    <w:rsid w:val="0088581F"/>
    <w:rsid w:val="008969E3"/>
    <w:rsid w:val="008C383B"/>
    <w:rsid w:val="008E3ABF"/>
    <w:rsid w:val="008F590A"/>
    <w:rsid w:val="008F5F81"/>
    <w:rsid w:val="00912AA2"/>
    <w:rsid w:val="00917B22"/>
    <w:rsid w:val="00936E84"/>
    <w:rsid w:val="00957130"/>
    <w:rsid w:val="00983118"/>
    <w:rsid w:val="009A24FB"/>
    <w:rsid w:val="009A3C78"/>
    <w:rsid w:val="009A543B"/>
    <w:rsid w:val="009B201F"/>
    <w:rsid w:val="009B77CB"/>
    <w:rsid w:val="009C12E1"/>
    <w:rsid w:val="009C5D97"/>
    <w:rsid w:val="009E6B9A"/>
    <w:rsid w:val="009E7BDE"/>
    <w:rsid w:val="00A31D9C"/>
    <w:rsid w:val="00A51A1B"/>
    <w:rsid w:val="00A8191F"/>
    <w:rsid w:val="00AD5144"/>
    <w:rsid w:val="00AE7338"/>
    <w:rsid w:val="00B1777D"/>
    <w:rsid w:val="00B238D2"/>
    <w:rsid w:val="00B45F05"/>
    <w:rsid w:val="00B70680"/>
    <w:rsid w:val="00B83530"/>
    <w:rsid w:val="00BB485D"/>
    <w:rsid w:val="00BB7BDD"/>
    <w:rsid w:val="00BD07AB"/>
    <w:rsid w:val="00BD56E5"/>
    <w:rsid w:val="00BF5F5A"/>
    <w:rsid w:val="00C128D9"/>
    <w:rsid w:val="00C21147"/>
    <w:rsid w:val="00C55164"/>
    <w:rsid w:val="00C75D05"/>
    <w:rsid w:val="00C775C8"/>
    <w:rsid w:val="00C90922"/>
    <w:rsid w:val="00CC0622"/>
    <w:rsid w:val="00CC1014"/>
    <w:rsid w:val="00CE1625"/>
    <w:rsid w:val="00CE6692"/>
    <w:rsid w:val="00D13853"/>
    <w:rsid w:val="00D408C0"/>
    <w:rsid w:val="00D67988"/>
    <w:rsid w:val="00DA4AF9"/>
    <w:rsid w:val="00DA4C15"/>
    <w:rsid w:val="00DB0030"/>
    <w:rsid w:val="00DC2887"/>
    <w:rsid w:val="00DC49EA"/>
    <w:rsid w:val="00E0660F"/>
    <w:rsid w:val="00E167DC"/>
    <w:rsid w:val="00E17E33"/>
    <w:rsid w:val="00E20BCE"/>
    <w:rsid w:val="00E227F5"/>
    <w:rsid w:val="00E42A35"/>
    <w:rsid w:val="00E461CD"/>
    <w:rsid w:val="00E50E8F"/>
    <w:rsid w:val="00E63025"/>
    <w:rsid w:val="00E77AF5"/>
    <w:rsid w:val="00E83BC5"/>
    <w:rsid w:val="00E8436B"/>
    <w:rsid w:val="00EB15BF"/>
    <w:rsid w:val="00EC21CC"/>
    <w:rsid w:val="00EC50F3"/>
    <w:rsid w:val="00ED183B"/>
    <w:rsid w:val="00ED1D0A"/>
    <w:rsid w:val="00F15DC8"/>
    <w:rsid w:val="00F26041"/>
    <w:rsid w:val="00F335E2"/>
    <w:rsid w:val="00F34289"/>
    <w:rsid w:val="00F52B25"/>
    <w:rsid w:val="00F56DDD"/>
    <w:rsid w:val="00F62295"/>
    <w:rsid w:val="00F65724"/>
    <w:rsid w:val="00F740BC"/>
    <w:rsid w:val="00F752DD"/>
    <w:rsid w:val="00F942DF"/>
    <w:rsid w:val="00F94AC4"/>
    <w:rsid w:val="00F966D0"/>
    <w:rsid w:val="00FC39C0"/>
    <w:rsid w:val="00FE1D4F"/>
    <w:rsid w:val="00FE2BEE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DC2"/>
  <w15:chartTrackingRefBased/>
  <w15:docId w15:val="{2E1842EE-5951-402D-94BA-54AF27E1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5C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-scope">
    <w:name w:val="style-scope"/>
    <w:basedOn w:val="Absatz-Standardschriftart"/>
    <w:rsid w:val="00FE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B03B-19D2-4295-AE7D-12F8D452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Emmerling</dc:creator>
  <cp:keywords/>
  <dc:description/>
  <cp:lastModifiedBy>Anke Emmerling</cp:lastModifiedBy>
  <cp:revision>9</cp:revision>
  <dcterms:created xsi:type="dcterms:W3CDTF">2020-10-12T08:00:00Z</dcterms:created>
  <dcterms:modified xsi:type="dcterms:W3CDTF">2020-10-14T14:42:00Z</dcterms:modified>
</cp:coreProperties>
</file>